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bookmarkStart w:id="0" w:name="_GoBack"/>
      <w:bookmarkEnd w:id="0"/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</w:t>
      </w:r>
      <w:r w:rsidR="00F8392C">
        <w:rPr>
          <w:rFonts w:ascii="Bookman Old Style" w:eastAsia="PMingLiU" w:hAnsi="Bookman Old Style"/>
          <w:b/>
          <w:bCs/>
          <w:sz w:val="22"/>
          <w:szCs w:val="22"/>
        </w:rPr>
        <w:t>S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 xml:space="preserve">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WEBER COUNTY TAX REVIEW COMMITTEE</w:t>
      </w:r>
    </w:p>
    <w:p w:rsidR="00D36C0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>
        <w:rPr>
          <w:rFonts w:ascii="Bookman Old Style" w:eastAsia="PMingLiU" w:hAnsi="Bookman Old Style"/>
          <w:bCs/>
          <w:sz w:val="22"/>
          <w:szCs w:val="22"/>
        </w:rPr>
        <w:t xml:space="preserve">the Board of County Commissioners of Weber County established a Tax Review Committee and determined that two citizen representatives, not employed by Weber County, should </w:t>
      </w:r>
      <w:r w:rsidR="00457182">
        <w:rPr>
          <w:rFonts w:ascii="Bookman Old Style" w:eastAsia="PMingLiU" w:hAnsi="Bookman Old Style"/>
          <w:bCs/>
          <w:sz w:val="22"/>
          <w:szCs w:val="22"/>
        </w:rPr>
        <w:t>serve</w:t>
      </w:r>
      <w:r>
        <w:rPr>
          <w:rFonts w:ascii="Bookman Old Style" w:eastAsia="PMingLiU" w:hAnsi="Bookman Old Style"/>
          <w:bCs/>
          <w:sz w:val="22"/>
          <w:szCs w:val="22"/>
        </w:rPr>
        <w:t xml:space="preserve"> on the Committee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the </w:t>
      </w:r>
      <w:r>
        <w:rPr>
          <w:rFonts w:ascii="Bookman Old Style" w:eastAsia="PMingLiU" w:hAnsi="Bookman Old Style"/>
          <w:bCs/>
          <w:sz w:val="22"/>
          <w:szCs w:val="22"/>
        </w:rPr>
        <w:t>Committee’s Rules of Procedure state that each citizen member shall serve for a two-year term</w:t>
      </w:r>
      <w:r w:rsidR="00680D12">
        <w:rPr>
          <w:rFonts w:ascii="Bookman Old Style" w:eastAsia="PMingLiU" w:hAnsi="Bookman Old Style"/>
          <w:bCs/>
          <w:sz w:val="22"/>
          <w:szCs w:val="22"/>
        </w:rPr>
        <w:t>, with terms ending on June 30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5B664F" w:rsidRDefault="005B664F" w:rsidP="00335098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B664F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B664F">
        <w:rPr>
          <w:rFonts w:ascii="Bookman Old Style" w:eastAsia="PMingLiU" w:hAnsi="Bookman Old Style"/>
          <w:sz w:val="22"/>
          <w:szCs w:val="22"/>
        </w:rPr>
        <w:t xml:space="preserve"> </w:t>
      </w:r>
      <w:r w:rsidR="00D249F9">
        <w:rPr>
          <w:rFonts w:ascii="Bookman Old Style" w:eastAsia="PMingLiU" w:hAnsi="Bookman Old Style"/>
          <w:sz w:val="22"/>
          <w:szCs w:val="22"/>
        </w:rPr>
        <w:t xml:space="preserve">the term of citizen member </w:t>
      </w:r>
      <w:r w:rsidR="00EE58DA">
        <w:rPr>
          <w:rFonts w:ascii="Bookman Old Style" w:eastAsia="PMingLiU" w:hAnsi="Bookman Old Style"/>
          <w:sz w:val="22"/>
          <w:szCs w:val="22"/>
        </w:rPr>
        <w:t>Gary Boyer</w:t>
      </w:r>
      <w:r w:rsidR="00335098">
        <w:rPr>
          <w:rFonts w:ascii="Bookman Old Style" w:eastAsia="PMingLiU" w:hAnsi="Bookman Old Style"/>
          <w:sz w:val="22"/>
          <w:szCs w:val="22"/>
        </w:rPr>
        <w:t xml:space="preserve"> </w:t>
      </w:r>
      <w:r w:rsidR="00680D12">
        <w:rPr>
          <w:rFonts w:ascii="Bookman Old Style" w:eastAsia="PMingLiU" w:hAnsi="Bookman Old Style"/>
          <w:sz w:val="22"/>
          <w:szCs w:val="22"/>
        </w:rPr>
        <w:t xml:space="preserve">has </w:t>
      </w:r>
      <w:r w:rsidR="00D249F9">
        <w:rPr>
          <w:rFonts w:ascii="Bookman Old Style" w:eastAsia="PMingLiU" w:hAnsi="Bookman Old Style"/>
          <w:sz w:val="22"/>
          <w:szCs w:val="22"/>
        </w:rPr>
        <w:t>expired</w:t>
      </w:r>
      <w:r w:rsidR="00613C0F">
        <w:rPr>
          <w:rFonts w:ascii="Bookman Old Style" w:eastAsia="PMingLiU" w:hAnsi="Bookman Old Style"/>
          <w:sz w:val="22"/>
          <w:szCs w:val="22"/>
        </w:rPr>
        <w:t>;</w:t>
      </w:r>
      <w:r w:rsidR="00335098">
        <w:rPr>
          <w:rFonts w:ascii="Bookman Old Style" w:eastAsia="PMingLiU" w:hAnsi="Bookman Old Style"/>
          <w:sz w:val="22"/>
          <w:szCs w:val="22"/>
        </w:rPr>
        <w:t xml:space="preserve"> and</w:t>
      </w:r>
    </w:p>
    <w:p w:rsidR="00335098" w:rsidRDefault="00335098" w:rsidP="00613C0F">
      <w:pPr>
        <w:rPr>
          <w:rFonts w:ascii="Bookman Old Style" w:eastAsia="PMingLiU" w:hAnsi="Bookman Old Style"/>
          <w:sz w:val="22"/>
          <w:szCs w:val="22"/>
        </w:rPr>
      </w:pPr>
    </w:p>
    <w:p w:rsidR="00335098" w:rsidRDefault="00335098" w:rsidP="00335098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EE58DA">
        <w:rPr>
          <w:rFonts w:ascii="Bookman Old Style" w:eastAsia="PMingLiU" w:hAnsi="Bookman Old Style"/>
          <w:bCs/>
          <w:sz w:val="22"/>
          <w:szCs w:val="22"/>
        </w:rPr>
        <w:t>Gary Boyer desires to continue to serve, and the</w:t>
      </w:r>
      <w:r>
        <w:rPr>
          <w:rFonts w:ascii="Bookman Old Style" w:eastAsia="PMingLiU" w:hAnsi="Bookman Old Style"/>
          <w:bCs/>
          <w:sz w:val="22"/>
          <w:szCs w:val="22"/>
        </w:rPr>
        <w:t xml:space="preserve"> Board of County Commissioners </w:t>
      </w:r>
      <w:r w:rsidR="00EE58DA">
        <w:rPr>
          <w:rFonts w:ascii="Bookman Old Style" w:eastAsia="PMingLiU" w:hAnsi="Bookman Old Style"/>
          <w:bCs/>
          <w:sz w:val="22"/>
          <w:szCs w:val="22"/>
        </w:rPr>
        <w:t>has found his service satisfactory and desires to re-appoint him</w:t>
      </w:r>
      <w:r>
        <w:rPr>
          <w:rFonts w:ascii="Bookman Old Style" w:eastAsia="PMingLiU" w:hAnsi="Bookman Old Style"/>
          <w:bCs/>
          <w:sz w:val="22"/>
          <w:szCs w:val="22"/>
        </w:rPr>
        <w:t>;</w:t>
      </w:r>
      <w:r w:rsidR="00F8392C">
        <w:rPr>
          <w:rFonts w:ascii="Bookman Old Style" w:eastAsia="PMingLiU" w:hAnsi="Bookman Old Style"/>
          <w:bCs/>
          <w:sz w:val="22"/>
          <w:szCs w:val="22"/>
        </w:rPr>
        <w:t xml:space="preserve"> and</w:t>
      </w:r>
    </w:p>
    <w:p w:rsidR="00F8392C" w:rsidRDefault="00F8392C" w:rsidP="00335098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F8392C" w:rsidRDefault="00F8392C" w:rsidP="00335098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>
        <w:rPr>
          <w:rFonts w:ascii="Bookman Old Style" w:eastAsia="PMingLiU" w:hAnsi="Bookman Old Style"/>
          <w:bCs/>
          <w:sz w:val="22"/>
          <w:szCs w:val="22"/>
        </w:rPr>
        <w:t xml:space="preserve"> Keith Cordon has resigned from the Committee; and</w:t>
      </w:r>
    </w:p>
    <w:p w:rsidR="00F8392C" w:rsidRDefault="00F8392C" w:rsidP="00335098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F8392C" w:rsidRPr="00F8392C" w:rsidRDefault="00F8392C" w:rsidP="00335098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>
        <w:rPr>
          <w:rFonts w:ascii="Bookman Old Style" w:eastAsia="PMingLiU" w:hAnsi="Bookman Old Style"/>
          <w:bCs/>
          <w:sz w:val="22"/>
          <w:szCs w:val="22"/>
        </w:rPr>
        <w:t xml:space="preserve"> the Board of County Commissioners has reviewed the qualifications of Kerri Jo Christoffersen and has determined that she should be appointed to fill the remainder of Mr. Cordon’s term;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</w:p>
    <w:p w:rsidR="00D36C00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Board of County Commissioners of Weber County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F8392C">
        <w:rPr>
          <w:rFonts w:ascii="Bookman Old Style" w:eastAsia="PMingLiU" w:hAnsi="Bookman Old Style"/>
          <w:sz w:val="22"/>
          <w:szCs w:val="22"/>
        </w:rPr>
        <w:t>re-</w:t>
      </w:r>
      <w:r w:rsidR="00335098">
        <w:rPr>
          <w:rFonts w:ascii="Bookman Old Style" w:eastAsia="PMingLiU" w:hAnsi="Bookman Old Style"/>
          <w:sz w:val="22"/>
          <w:szCs w:val="22"/>
        </w:rPr>
        <w:t xml:space="preserve">appoints </w:t>
      </w:r>
      <w:r w:rsidR="00EE58DA">
        <w:rPr>
          <w:rFonts w:ascii="Bookman Old Style" w:eastAsia="PMingLiU" w:hAnsi="Bookman Old Style"/>
          <w:sz w:val="22"/>
          <w:szCs w:val="22"/>
        </w:rPr>
        <w:t>Gary Boyer</w:t>
      </w:r>
      <w:r w:rsidR="00335098">
        <w:rPr>
          <w:rFonts w:ascii="Bookman Old Style" w:eastAsia="PMingLiU" w:hAnsi="Bookman Old Style"/>
          <w:sz w:val="22"/>
          <w:szCs w:val="22"/>
        </w:rPr>
        <w:t xml:space="preserve"> to serve as a citizen member of the Tax Review Committee, with a term beginning immediately and ending June 30, 20</w:t>
      </w:r>
      <w:r w:rsidR="00EE58DA">
        <w:rPr>
          <w:rFonts w:ascii="Bookman Old Style" w:eastAsia="PMingLiU" w:hAnsi="Bookman Old Style"/>
          <w:sz w:val="22"/>
          <w:szCs w:val="22"/>
        </w:rPr>
        <w:t>2</w:t>
      </w:r>
      <w:r w:rsidR="00F8392C">
        <w:rPr>
          <w:rFonts w:ascii="Bookman Old Style" w:eastAsia="PMingLiU" w:hAnsi="Bookman Old Style"/>
          <w:sz w:val="22"/>
          <w:szCs w:val="22"/>
        </w:rPr>
        <w:t>2</w:t>
      </w:r>
      <w:r w:rsidR="00335098">
        <w:rPr>
          <w:rFonts w:ascii="Bookman Old Style" w:eastAsia="PMingLiU" w:hAnsi="Bookman Old Style"/>
          <w:sz w:val="22"/>
          <w:szCs w:val="22"/>
        </w:rPr>
        <w:t>.</w:t>
      </w:r>
      <w:r w:rsidR="00F8392C">
        <w:rPr>
          <w:rFonts w:ascii="Bookman Old Style" w:eastAsia="PMingLiU" w:hAnsi="Bookman Old Style"/>
          <w:sz w:val="22"/>
          <w:szCs w:val="22"/>
        </w:rPr>
        <w:t xml:space="preserve">  The Board of County Commissioners also appoints Kerri Jo Christoffersen to serve as a citizen member of the Committee, filling the remainder of Keith Cordon’s term, which expires June 30, 2021.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With th</w:t>
      </w:r>
      <w:r w:rsidR="00F8392C">
        <w:rPr>
          <w:rFonts w:ascii="Bookman Old Style" w:eastAsia="PMingLiU" w:hAnsi="Bookman Old Style"/>
          <w:sz w:val="22"/>
          <w:szCs w:val="22"/>
        </w:rPr>
        <w:t>ese</w:t>
      </w:r>
      <w:r>
        <w:rPr>
          <w:rFonts w:ascii="Bookman Old Style" w:eastAsia="PMingLiU" w:hAnsi="Bookman Old Style"/>
          <w:sz w:val="22"/>
          <w:szCs w:val="22"/>
        </w:rPr>
        <w:t xml:space="preserve"> appointment</w:t>
      </w:r>
      <w:r w:rsidR="00F8392C">
        <w:rPr>
          <w:rFonts w:ascii="Bookman Old Style" w:eastAsia="PMingLiU" w:hAnsi="Bookman Old Style"/>
          <w:sz w:val="22"/>
          <w:szCs w:val="22"/>
        </w:rPr>
        <w:t>s</w:t>
      </w:r>
      <w:r>
        <w:rPr>
          <w:rFonts w:ascii="Bookman Old Style" w:eastAsia="PMingLiU" w:hAnsi="Bookman Old Style"/>
          <w:sz w:val="22"/>
          <w:szCs w:val="22"/>
        </w:rPr>
        <w:t>, the current composition of the Tax Review Committee is as follows: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  <w:u w:val="single"/>
        </w:rPr>
        <w:t>Member</w:t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  <w:u w:val="single"/>
        </w:rPr>
        <w:t>Representing</w:t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  <w:u w:val="single"/>
        </w:rPr>
        <w:t>Term Expires</w:t>
      </w:r>
    </w:p>
    <w:p w:rsidR="00335098" w:rsidRPr="00335098" w:rsidRDefault="00335098" w:rsidP="00335098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335098">
        <w:rPr>
          <w:rFonts w:ascii="Bookman Old Style" w:eastAsia="PMingLiU" w:hAnsi="Bookman Old Style"/>
          <w:sz w:val="22"/>
          <w:szCs w:val="22"/>
        </w:rPr>
        <w:t>Gary Boyer</w:t>
      </w:r>
      <w:r w:rsidR="00F8392C">
        <w:rPr>
          <w:rFonts w:ascii="Bookman Old Style" w:eastAsia="PMingLiU" w:hAnsi="Bookman Old Style"/>
          <w:sz w:val="22"/>
          <w:szCs w:val="22"/>
        </w:rPr>
        <w:tab/>
      </w:r>
      <w:r w:rsidR="00F8392C">
        <w:rPr>
          <w:rFonts w:ascii="Bookman Old Style" w:eastAsia="PMingLiU" w:hAnsi="Bookman Old Style"/>
          <w:sz w:val="22"/>
          <w:szCs w:val="22"/>
        </w:rPr>
        <w:tab/>
      </w:r>
      <w:r w:rsidR="00F8392C">
        <w:rPr>
          <w:rFonts w:ascii="Bookman Old Style" w:eastAsia="PMingLiU" w:hAnsi="Bookman Old Style"/>
          <w:sz w:val="22"/>
          <w:szCs w:val="22"/>
        </w:rPr>
        <w:tab/>
        <w:t>Citizen member</w:t>
      </w:r>
      <w:r w:rsidR="00F8392C">
        <w:rPr>
          <w:rFonts w:ascii="Bookman Old Style" w:eastAsia="PMingLiU" w:hAnsi="Bookman Old Style"/>
          <w:sz w:val="22"/>
          <w:szCs w:val="22"/>
        </w:rPr>
        <w:tab/>
      </w:r>
      <w:r w:rsidR="00F8392C">
        <w:rPr>
          <w:rFonts w:ascii="Bookman Old Style" w:eastAsia="PMingLiU" w:hAnsi="Bookman Old Style"/>
          <w:sz w:val="22"/>
          <w:szCs w:val="22"/>
        </w:rPr>
        <w:tab/>
        <w:t>June 30, 2022</w:t>
      </w:r>
    </w:p>
    <w:p w:rsidR="00457182" w:rsidRDefault="00F8392C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Kerri Jo Christoffersen</w:t>
      </w:r>
      <w:r w:rsidR="00457182">
        <w:rPr>
          <w:rFonts w:ascii="Bookman Old Style" w:eastAsia="PMingLiU" w:hAnsi="Bookman Old Style"/>
          <w:sz w:val="22"/>
          <w:szCs w:val="22"/>
        </w:rPr>
        <w:tab/>
        <w:t>Citizen member</w:t>
      </w:r>
      <w:r w:rsidR="00457182">
        <w:rPr>
          <w:rFonts w:ascii="Bookman Old Style" w:eastAsia="PMingLiU" w:hAnsi="Bookman Old Style"/>
          <w:sz w:val="22"/>
          <w:szCs w:val="22"/>
        </w:rPr>
        <w:tab/>
      </w:r>
      <w:r w:rsidR="00457182">
        <w:rPr>
          <w:rFonts w:ascii="Bookman Old Style" w:eastAsia="PMingLiU" w:hAnsi="Bookman Old Style"/>
          <w:sz w:val="22"/>
          <w:szCs w:val="22"/>
        </w:rPr>
        <w:tab/>
        <w:t>June 30, 20</w:t>
      </w:r>
      <w:r>
        <w:rPr>
          <w:rFonts w:ascii="Bookman Old Style" w:eastAsia="PMingLiU" w:hAnsi="Bookman Old Style"/>
          <w:sz w:val="22"/>
          <w:szCs w:val="22"/>
        </w:rPr>
        <w:t>21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Joseph Olsen</w:t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  <w:t>Assessor’s Office</w:t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  <w:t>When replaced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Lynn Taylor</w:t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  <w:t>Clerk/Auditor’s Office</w:t>
      </w:r>
      <w:r>
        <w:rPr>
          <w:rFonts w:ascii="Bookman Old Style" w:eastAsia="PMingLiU" w:hAnsi="Bookman Old Style"/>
          <w:sz w:val="22"/>
          <w:szCs w:val="22"/>
        </w:rPr>
        <w:tab/>
        <w:t>When replaced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Brenda Wheelwright</w:t>
      </w:r>
      <w:r>
        <w:rPr>
          <w:rFonts w:ascii="Bookman Old Style" w:eastAsia="PMingLiU" w:hAnsi="Bookman Old Style"/>
          <w:sz w:val="22"/>
          <w:szCs w:val="22"/>
        </w:rPr>
        <w:tab/>
        <w:t>Treasurer’s Office</w:t>
      </w:r>
      <w:r>
        <w:rPr>
          <w:rFonts w:ascii="Bookman Old Style" w:eastAsia="PMingLiU" w:hAnsi="Bookman Old Style"/>
          <w:sz w:val="22"/>
          <w:szCs w:val="22"/>
        </w:rPr>
        <w:tab/>
      </w:r>
      <w:r>
        <w:rPr>
          <w:rFonts w:ascii="Bookman Old Style" w:eastAsia="PMingLiU" w:hAnsi="Bookman Old Style"/>
          <w:sz w:val="22"/>
          <w:szCs w:val="22"/>
        </w:rPr>
        <w:tab/>
        <w:t>When replaced</w:t>
      </w:r>
    </w:p>
    <w:p w:rsidR="00457182" w:rsidRP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DATED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F8392C">
        <w:rPr>
          <w:rFonts w:ascii="Bookman Old Style" w:eastAsia="PMingLiU" w:hAnsi="Bookman Old Style"/>
          <w:sz w:val="22"/>
          <w:szCs w:val="22"/>
        </w:rPr>
        <w:t>, 2020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F8392C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Gage 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335098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lastRenderedPageBreak/>
        <w:t xml:space="preserve">Commissioner </w:t>
      </w:r>
      <w:r w:rsidR="00F8392C">
        <w:rPr>
          <w:rFonts w:ascii="Bookman Old Style" w:eastAsia="PMingLiU" w:hAnsi="Bookman Old Style"/>
          <w:sz w:val="22"/>
          <w:szCs w:val="22"/>
        </w:rPr>
        <w:t>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E58DA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E58DA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Jenkins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F8392C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34" w:rsidRDefault="00585E34" w:rsidP="00D36C00">
      <w:r>
        <w:separator/>
      </w:r>
    </w:p>
  </w:endnote>
  <w:endnote w:type="continuationSeparator" w:id="0">
    <w:p w:rsidR="00585E34" w:rsidRDefault="00585E34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F8392C" w:rsidP="00F8392C">
    <w:pPr>
      <w:jc w:val="right"/>
    </w:pPr>
    <w:r>
      <w:t>Resolution ___________</w:t>
    </w:r>
  </w:p>
  <w:p w:rsidR="00F8392C" w:rsidRDefault="00F8392C" w:rsidP="00F8392C">
    <w:pPr>
      <w:jc w:val="right"/>
    </w:pPr>
    <w:r>
      <w:t>Appointing Members to Tax Review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34" w:rsidRDefault="00585E34" w:rsidP="00D36C00">
      <w:r>
        <w:separator/>
      </w:r>
    </w:p>
  </w:footnote>
  <w:footnote w:type="continuationSeparator" w:id="0">
    <w:p w:rsidR="00585E34" w:rsidRDefault="00585E34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32B45"/>
    <w:rsid w:val="00046661"/>
    <w:rsid w:val="00063A36"/>
    <w:rsid w:val="00080F6E"/>
    <w:rsid w:val="00126DBF"/>
    <w:rsid w:val="00145631"/>
    <w:rsid w:val="00187F5A"/>
    <w:rsid w:val="001B48BD"/>
    <w:rsid w:val="002B622D"/>
    <w:rsid w:val="00330501"/>
    <w:rsid w:val="00335098"/>
    <w:rsid w:val="0034524E"/>
    <w:rsid w:val="00352374"/>
    <w:rsid w:val="003D292D"/>
    <w:rsid w:val="00457182"/>
    <w:rsid w:val="00540365"/>
    <w:rsid w:val="00552387"/>
    <w:rsid w:val="00580DF7"/>
    <w:rsid w:val="00585E34"/>
    <w:rsid w:val="005B664F"/>
    <w:rsid w:val="00613C0F"/>
    <w:rsid w:val="00680D12"/>
    <w:rsid w:val="00683204"/>
    <w:rsid w:val="00692F54"/>
    <w:rsid w:val="006B0C48"/>
    <w:rsid w:val="006B450F"/>
    <w:rsid w:val="006E33D0"/>
    <w:rsid w:val="00766FC8"/>
    <w:rsid w:val="00875010"/>
    <w:rsid w:val="00977B0E"/>
    <w:rsid w:val="00A625F1"/>
    <w:rsid w:val="00B50A3B"/>
    <w:rsid w:val="00C55A5B"/>
    <w:rsid w:val="00C968D3"/>
    <w:rsid w:val="00D04774"/>
    <w:rsid w:val="00D249F9"/>
    <w:rsid w:val="00D36C00"/>
    <w:rsid w:val="00D86930"/>
    <w:rsid w:val="00E4006C"/>
    <w:rsid w:val="00E64606"/>
    <w:rsid w:val="00EE58DA"/>
    <w:rsid w:val="00EE7B34"/>
    <w:rsid w:val="00F20317"/>
    <w:rsid w:val="00F40D1D"/>
    <w:rsid w:val="00F5464D"/>
    <w:rsid w:val="00F8392C"/>
    <w:rsid w:val="00F9307A"/>
    <w:rsid w:val="00FC21DF"/>
    <w:rsid w:val="00FC5E3B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37CDF5-FCC2-43DE-8C5C-9F01E50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  <w:style w:type="paragraph" w:styleId="Header">
    <w:name w:val="header"/>
    <w:basedOn w:val="Normal"/>
    <w:link w:val="HeaderChar"/>
    <w:uiPriority w:val="99"/>
    <w:unhideWhenUsed/>
    <w:rsid w:val="00F8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9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Halacy, Shelly</cp:lastModifiedBy>
  <cp:revision>2</cp:revision>
  <dcterms:created xsi:type="dcterms:W3CDTF">2020-10-01T15:47:00Z</dcterms:created>
  <dcterms:modified xsi:type="dcterms:W3CDTF">2020-10-01T15:47:00Z</dcterms:modified>
</cp:coreProperties>
</file>